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B96CE8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钒钛高新区</w:t>
      </w:r>
      <w:r>
        <w:rPr>
          <w:rFonts w:hint="default" w:ascii="方正小标宋_GBK" w:hAnsi="方正小标宋_GBK" w:eastAsia="方正小标宋_GBK" w:cs="方正小标宋_GBK"/>
          <w:sz w:val="44"/>
          <w:szCs w:val="44"/>
          <w:lang w:val="en" w:eastAsia="zh-CN"/>
        </w:rPr>
        <w:t>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5年举借政府债务情况说明</w:t>
      </w:r>
    </w:p>
    <w:p w14:paraId="685ECD12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790D5399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2025年初钒钛高新区地方政府一般债务余额45237万元，2025年下达钒钛高新区新增一般债券22172万元（结存限额），归还一般债券转贷款5423万元，2025年末钒钛高新区地方政府一般债务余额61986万元。</w:t>
      </w:r>
    </w:p>
    <w:p w14:paraId="0569CEC5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2025年初钒钛高新区地方政府专项债务余额308380万元，2025年下达钒钛高新区新增专项债券127364万元，归还专项债券转贷款45782万元，2025年末钒钛高新区地方政府专项债务余额389962万元，</w:t>
      </w:r>
    </w:p>
    <w:p w14:paraId="5403A98F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 w14:paraId="638994F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hNTQyMjBmZTYxYTJlMTVmZTA5Yzk2NWMzZWJkOWIifQ=="/>
  </w:docVars>
  <w:rsids>
    <w:rsidRoot w:val="028C606E"/>
    <w:rsid w:val="028C606E"/>
    <w:rsid w:val="178D6313"/>
    <w:rsid w:val="1FDFDC13"/>
    <w:rsid w:val="22F655CA"/>
    <w:rsid w:val="3FF67E1A"/>
    <w:rsid w:val="6FEFF083"/>
    <w:rsid w:val="77BF184C"/>
    <w:rsid w:val="77DFE0B7"/>
    <w:rsid w:val="7BE7882A"/>
    <w:rsid w:val="7EB541F6"/>
    <w:rsid w:val="BBEC1811"/>
    <w:rsid w:val="DEF41979"/>
    <w:rsid w:val="F5F78CE4"/>
    <w:rsid w:val="FDBFBC4A"/>
    <w:rsid w:val="FF600367"/>
    <w:rsid w:val="FF67E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191</Words>
  <Characters>244</Characters>
  <Lines>0</Lines>
  <Paragraphs>0</Paragraphs>
  <TotalTime>16</TotalTime>
  <ScaleCrop>false</ScaleCrop>
  <LinksUpToDate>false</LinksUpToDate>
  <CharactersWithSpaces>244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2024-05-30T13:17:00Z</dcterms:created>
  <dc:creator>Administrator</dc:creator>
  <cp:lastModifiedBy>小策</cp:lastModifiedBy>
  <dcterms:modified xsi:type="dcterms:W3CDTF">2026-09-09T17:06:07Z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CD06340D6278447A9ABDA8EAAC3ADCF3_11</vt:lpwstr>
  </property>
</Properties>
</file>